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C9" w:rsidRPr="008B2BC9" w:rsidRDefault="008B2BC9" w:rsidP="008B2BC9">
      <w:pPr>
        <w:widowControl/>
        <w:shd w:val="clear" w:color="auto" w:fill="FFFFFF"/>
        <w:spacing w:line="840" w:lineRule="atLeast"/>
        <w:jc w:val="center"/>
        <w:outlineLvl w:val="1"/>
        <w:rPr>
          <w:rFonts w:ascii="microsoft yahei" w:hAnsi="microsoft yahei" w:cs="宋体"/>
          <w:b/>
          <w:bCs/>
          <w:color w:val="333333"/>
          <w:kern w:val="0"/>
          <w:sz w:val="42"/>
          <w:szCs w:val="42"/>
        </w:rPr>
      </w:pPr>
      <w:r w:rsidRPr="008B2BC9">
        <w:rPr>
          <w:rFonts w:ascii="microsoft yahei" w:hAnsi="microsoft yahei" w:cs="宋体"/>
          <w:b/>
          <w:bCs/>
          <w:color w:val="333333"/>
          <w:kern w:val="0"/>
          <w:sz w:val="42"/>
          <w:szCs w:val="42"/>
        </w:rPr>
        <w:t>商务部</w:t>
      </w:r>
      <w:r w:rsidRPr="008B2BC9">
        <w:rPr>
          <w:rFonts w:ascii="microsoft yahei" w:hAnsi="microsoft yahei" w:cs="宋体"/>
          <w:b/>
          <w:bCs/>
          <w:color w:val="333333"/>
          <w:kern w:val="0"/>
          <w:sz w:val="42"/>
          <w:szCs w:val="42"/>
        </w:rPr>
        <w:t xml:space="preserve"> </w:t>
      </w:r>
      <w:r w:rsidRPr="008B2BC9">
        <w:rPr>
          <w:rFonts w:ascii="microsoft yahei" w:hAnsi="microsoft yahei" w:cs="宋体"/>
          <w:b/>
          <w:bCs/>
          <w:color w:val="333333"/>
          <w:kern w:val="0"/>
          <w:sz w:val="42"/>
          <w:szCs w:val="42"/>
        </w:rPr>
        <w:t>海关总署</w:t>
      </w:r>
      <w:r w:rsidRPr="008B2BC9">
        <w:rPr>
          <w:rFonts w:ascii="microsoft yahei" w:hAnsi="microsoft yahei" w:cs="宋体"/>
          <w:b/>
          <w:bCs/>
          <w:color w:val="333333"/>
          <w:kern w:val="0"/>
          <w:sz w:val="42"/>
          <w:szCs w:val="42"/>
        </w:rPr>
        <w:t xml:space="preserve"> </w:t>
      </w:r>
      <w:r w:rsidRPr="008B2BC9">
        <w:rPr>
          <w:rFonts w:ascii="microsoft yahei" w:hAnsi="microsoft yahei" w:cs="宋体"/>
          <w:b/>
          <w:bCs/>
          <w:color w:val="333333"/>
          <w:kern w:val="0"/>
          <w:sz w:val="42"/>
          <w:szCs w:val="42"/>
        </w:rPr>
        <w:t>中央军委装备发展部公告</w:t>
      </w:r>
      <w:r w:rsidRPr="008B2BC9">
        <w:rPr>
          <w:rFonts w:ascii="microsoft yahei" w:hAnsi="microsoft yahei" w:cs="宋体"/>
          <w:b/>
          <w:bCs/>
          <w:color w:val="333333"/>
          <w:kern w:val="0"/>
          <w:sz w:val="42"/>
          <w:szCs w:val="42"/>
        </w:rPr>
        <w:t>2024</w:t>
      </w:r>
      <w:r w:rsidRPr="008B2BC9">
        <w:rPr>
          <w:rFonts w:ascii="microsoft yahei" w:hAnsi="microsoft yahei" w:cs="宋体"/>
          <w:b/>
          <w:bCs/>
          <w:color w:val="333333"/>
          <w:kern w:val="0"/>
          <w:sz w:val="42"/>
          <w:szCs w:val="42"/>
        </w:rPr>
        <w:t>年第</w:t>
      </w:r>
      <w:r w:rsidRPr="008B2BC9">
        <w:rPr>
          <w:rFonts w:ascii="microsoft yahei" w:hAnsi="microsoft yahei" w:cs="宋体"/>
          <w:b/>
          <w:bCs/>
          <w:color w:val="333333"/>
          <w:kern w:val="0"/>
          <w:sz w:val="42"/>
          <w:szCs w:val="42"/>
        </w:rPr>
        <w:t>31</w:t>
      </w:r>
      <w:r w:rsidRPr="008B2BC9">
        <w:rPr>
          <w:rFonts w:ascii="microsoft yahei" w:hAnsi="microsoft yahei" w:cs="宋体"/>
          <w:b/>
          <w:bCs/>
          <w:color w:val="333333"/>
          <w:kern w:val="0"/>
          <w:sz w:val="42"/>
          <w:szCs w:val="42"/>
        </w:rPr>
        <w:t>号</w:t>
      </w:r>
      <w:r w:rsidRPr="008B2BC9">
        <w:rPr>
          <w:rFonts w:ascii="microsoft yahei" w:hAnsi="microsoft yahei" w:cs="宋体"/>
          <w:b/>
          <w:bCs/>
          <w:color w:val="333333"/>
          <w:kern w:val="0"/>
          <w:sz w:val="42"/>
          <w:szCs w:val="42"/>
        </w:rPr>
        <w:t xml:space="preserve"> </w:t>
      </w:r>
      <w:r w:rsidRPr="008B2BC9">
        <w:rPr>
          <w:rFonts w:ascii="microsoft yahei" w:hAnsi="microsoft yahei" w:cs="宋体"/>
          <w:b/>
          <w:bCs/>
          <w:color w:val="333333"/>
          <w:kern w:val="0"/>
          <w:sz w:val="42"/>
          <w:szCs w:val="42"/>
        </w:rPr>
        <w:t>关于优化调整无人机出口管制措施的公告</w:t>
      </w:r>
    </w:p>
    <w:p w:rsidR="008B2BC9" w:rsidRPr="008B2BC9" w:rsidRDefault="008B2BC9" w:rsidP="008B2BC9">
      <w:pPr>
        <w:widowControl/>
        <w:shd w:val="clear" w:color="auto" w:fill="FFFFFF"/>
        <w:spacing w:before="225" w:line="450" w:lineRule="atLeast"/>
        <w:jc w:val="left"/>
        <w:rPr>
          <w:rFonts w:ascii="宋体" w:hAnsi="宋体" w:cs="宋体"/>
          <w:color w:val="333333"/>
          <w:kern w:val="0"/>
          <w:sz w:val="24"/>
        </w:rPr>
      </w:pPr>
      <w:r w:rsidRPr="008B2BC9">
        <w:rPr>
          <w:rFonts w:ascii="宋体" w:hAnsi="宋体" w:cs="宋体" w:hint="eastAsia"/>
          <w:color w:val="333333"/>
          <w:kern w:val="0"/>
          <w:sz w:val="24"/>
        </w:rPr>
        <w:t xml:space="preserve">　　根据《中华人民共和国出口管制法》《中华人民共和国对外贸易法》《中华人民共和国海关法》有关规定，为维护国家安全和利益，经国务院、中央军委批准，决定调整特定</w:t>
      </w:r>
      <w:bookmarkStart w:id="0" w:name="_GoBack"/>
      <w:r w:rsidRPr="008B2BC9">
        <w:rPr>
          <w:rFonts w:ascii="宋体" w:hAnsi="宋体" w:cs="宋体" w:hint="eastAsia"/>
          <w:color w:val="333333"/>
          <w:kern w:val="0"/>
          <w:sz w:val="24"/>
        </w:rPr>
        <w:t>无人驾驶航空飞行器及其相关物项的出口管制措施</w:t>
      </w:r>
      <w:bookmarkEnd w:id="0"/>
      <w:r w:rsidRPr="008B2BC9">
        <w:rPr>
          <w:rFonts w:ascii="宋体" w:hAnsi="宋体" w:cs="宋体" w:hint="eastAsia"/>
          <w:color w:val="333333"/>
          <w:kern w:val="0"/>
          <w:sz w:val="24"/>
        </w:rPr>
        <w:t>。有关事项公告如下：</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一、满足以下特性的物项，未经许可，不得出口：</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一）最大持续功率超过16千瓦（kW）的专门用于特定无人驾驶航空飞行器或无人驾驶飞艇的航空发动机（参考海关商品编号：8501200010、8501320010、8501330010、8501340010、8501400010、8501520010、8501530010、8407101010、8407102010、8408909230、8408909320、8411111010、8411119010、8411121010、8411129020、8411210010、8411221010、8411222010、8411223010、8411810002）。</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（二）满足一定技术指标的专门用于特定无人驾驶航空飞行器或无人驾驶飞艇的载荷，包括红外成像设备、合成孔径雷达、用于目标指示的激光器和惯性测量设备。</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1.具有以下所有特性的红外成像设备（参考海关商品编号：8525891110、8525892110、8525893110）：</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（1）波长范围在780纳米（nm）至30000纳米（nm）之间；</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（2）瞬时视场角（IFOV）小于2.5毫弧度（</w:t>
      </w:r>
      <w:proofErr w:type="spellStart"/>
      <w:r w:rsidRPr="008B2BC9">
        <w:rPr>
          <w:rFonts w:ascii="宋体" w:hAnsi="宋体" w:cs="宋体" w:hint="eastAsia"/>
          <w:color w:val="333333"/>
          <w:kern w:val="0"/>
          <w:sz w:val="24"/>
        </w:rPr>
        <w:t>mrad</w:t>
      </w:r>
      <w:proofErr w:type="spellEnd"/>
      <w:r w:rsidRPr="008B2BC9">
        <w:rPr>
          <w:rFonts w:ascii="宋体" w:hAnsi="宋体" w:cs="宋体" w:hint="eastAsia"/>
          <w:color w:val="333333"/>
          <w:kern w:val="0"/>
          <w:sz w:val="24"/>
        </w:rPr>
        <w:t>）。</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2.作用距离大于5千米（km），且具有以下任</w:t>
      </w:r>
      <w:proofErr w:type="gramStart"/>
      <w:r w:rsidRPr="008B2BC9">
        <w:rPr>
          <w:rFonts w:ascii="宋体" w:hAnsi="宋体" w:cs="宋体" w:hint="eastAsia"/>
          <w:color w:val="333333"/>
          <w:kern w:val="0"/>
          <w:sz w:val="24"/>
        </w:rPr>
        <w:t>一</w:t>
      </w:r>
      <w:proofErr w:type="gramEnd"/>
      <w:r w:rsidRPr="008B2BC9">
        <w:rPr>
          <w:rFonts w:ascii="宋体" w:hAnsi="宋体" w:cs="宋体" w:hint="eastAsia"/>
          <w:color w:val="333333"/>
          <w:kern w:val="0"/>
          <w:sz w:val="24"/>
        </w:rPr>
        <w:t>特性的合成孔径雷达（SAR）（参考海关商品编号：8526109011）：</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（1）条带模式分辨率优于0.3米（m）；</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lastRenderedPageBreak/>
        <w:t xml:space="preserve">　　（2）聚束模式分辨率优于0.1米（m）。</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3.可在高于55摄氏度（℃）环境中稳定工作，且具有以下所有特性的用于目标指示的激光器（参考海关商品编号：9013200093）：</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（1）免温控型；</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（2）能量大于80毫焦（</w:t>
      </w:r>
      <w:proofErr w:type="spellStart"/>
      <w:r w:rsidRPr="008B2BC9">
        <w:rPr>
          <w:rFonts w:ascii="宋体" w:hAnsi="宋体" w:cs="宋体" w:hint="eastAsia"/>
          <w:color w:val="333333"/>
          <w:kern w:val="0"/>
          <w:sz w:val="24"/>
        </w:rPr>
        <w:t>mJ</w:t>
      </w:r>
      <w:proofErr w:type="spellEnd"/>
      <w:r w:rsidRPr="008B2BC9">
        <w:rPr>
          <w:rFonts w:ascii="宋体" w:hAnsi="宋体" w:cs="宋体" w:hint="eastAsia"/>
          <w:color w:val="333333"/>
          <w:kern w:val="0"/>
          <w:sz w:val="24"/>
        </w:rPr>
        <w:t>）；</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（3）稳定度优于15%；</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（4）光束发散角小于0.3毫弧度（</w:t>
      </w:r>
      <w:proofErr w:type="spellStart"/>
      <w:r w:rsidRPr="008B2BC9">
        <w:rPr>
          <w:rFonts w:ascii="宋体" w:hAnsi="宋体" w:cs="宋体" w:hint="eastAsia"/>
          <w:color w:val="333333"/>
          <w:kern w:val="0"/>
          <w:sz w:val="24"/>
        </w:rPr>
        <w:t>mrad</w:t>
      </w:r>
      <w:proofErr w:type="spellEnd"/>
      <w:r w:rsidRPr="008B2BC9">
        <w:rPr>
          <w:rFonts w:ascii="宋体" w:hAnsi="宋体" w:cs="宋体" w:hint="eastAsia"/>
          <w:color w:val="333333"/>
          <w:kern w:val="0"/>
          <w:sz w:val="24"/>
        </w:rPr>
        <w:t>）。</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4.具有以下所有特性的惯性测量设备（参考海关商品编号：9014209014）：</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（1）航向精度小于2度（°）；</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（2）姿态精度小于0.5度（°）；</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（3）分辨率小于0.1度（°）。</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（三）专门用于特定无人驾驶航空飞行器或无人驾驶飞艇，且具有下述任</w:t>
      </w:r>
      <w:proofErr w:type="gramStart"/>
      <w:r w:rsidRPr="008B2BC9">
        <w:rPr>
          <w:rFonts w:ascii="宋体" w:hAnsi="宋体" w:cs="宋体" w:hint="eastAsia"/>
          <w:color w:val="333333"/>
          <w:kern w:val="0"/>
          <w:sz w:val="24"/>
        </w:rPr>
        <w:t>一</w:t>
      </w:r>
      <w:proofErr w:type="gramEnd"/>
      <w:r w:rsidRPr="008B2BC9">
        <w:rPr>
          <w:rFonts w:ascii="宋体" w:hAnsi="宋体" w:cs="宋体" w:hint="eastAsia"/>
          <w:color w:val="333333"/>
          <w:kern w:val="0"/>
          <w:sz w:val="24"/>
        </w:rPr>
        <w:t>特性的无线电通信设备（参考海关商品编号：8517629910、8517691002、8526920010）：</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1.无线电视距传输距离大于50千米（km）；</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2.</w:t>
      </w:r>
      <w:proofErr w:type="gramStart"/>
      <w:r w:rsidRPr="008B2BC9">
        <w:rPr>
          <w:rFonts w:ascii="宋体" w:hAnsi="宋体" w:cs="宋体" w:hint="eastAsia"/>
          <w:color w:val="333333"/>
          <w:kern w:val="0"/>
          <w:sz w:val="24"/>
        </w:rPr>
        <w:t>一站控多</w:t>
      </w:r>
      <w:proofErr w:type="gramEnd"/>
      <w:r w:rsidRPr="008B2BC9">
        <w:rPr>
          <w:rFonts w:ascii="宋体" w:hAnsi="宋体" w:cs="宋体" w:hint="eastAsia"/>
          <w:color w:val="333333"/>
          <w:kern w:val="0"/>
          <w:sz w:val="24"/>
        </w:rPr>
        <w:t>机能力大于10架。</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（四）民用反无人机系统：</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1.干扰范围大于5千米（km）的反无人机电子干扰设备（参考海关商品编号：8543709960）；</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2.专门用于反无人机系统的输出功率大于1.5千瓦（kW）的高功率激光器（参考海关商品编号：9013200093）。</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lastRenderedPageBreak/>
        <w:t xml:space="preserve">　　技术说明：“特定无人驾驶航空飞行器或无人驾驶飞艇”是指满足商务部、海关总署公告2015年第31号（《关于加强部分两用物项出口管制的公告》）中1.1款所列条件的无人驾驶航空飞行器或无人驾驶飞艇。</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二、对于未列入出口管制清单或者未实施临时管制的所有无人驾驶航空飞行器，出口经营者明知或者应当知道出口将用于大规模杀伤性武器扩散、恐怖主义活动或者军事目的的，不得出口。违反规定的，按照《中华人民共和国出口管制法》第三十四条处罚。</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三、出口经营者应按照相关规定办理出口许可手续，通过省级商务主管部门向商务部提出申请，填写两用物项和技术出口申请表并提交下列文件：</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（一）出口合同、协议的原件或者与原件一致的复印件、扫描件；</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（二）拟出口物项的技术说明或者检测报告；</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（三）最终用户和最终用途证明；</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（四）进口商和最终用户情况介绍；</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（五）申请人的法定代表人、主要经营管理人以及经办人的身份证明。</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四、商务部应当自收到出口申请文件之日起进行审查，或者会同有关部门进行审查，并在法定时限内</w:t>
      </w:r>
      <w:proofErr w:type="gramStart"/>
      <w:r w:rsidRPr="008B2BC9">
        <w:rPr>
          <w:rFonts w:ascii="宋体" w:hAnsi="宋体" w:cs="宋体" w:hint="eastAsia"/>
          <w:color w:val="333333"/>
          <w:kern w:val="0"/>
          <w:sz w:val="24"/>
        </w:rPr>
        <w:t>作出</w:t>
      </w:r>
      <w:proofErr w:type="gramEnd"/>
      <w:r w:rsidRPr="008B2BC9">
        <w:rPr>
          <w:rFonts w:ascii="宋体" w:hAnsi="宋体" w:cs="宋体" w:hint="eastAsia"/>
          <w:color w:val="333333"/>
          <w:kern w:val="0"/>
          <w:sz w:val="24"/>
        </w:rPr>
        <w:t>准予或者不予许可的决定。</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对国家安全有重大影响的本公告所列物项的出口，商务部会同有关部门报国务院批准。</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五、经审查准予许可的，由商务部颁发两用物项和技术出口许可证件（以下简称出口许可证件）。</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六、出口许可证件申领和签发程序、特殊情况处理、文件资料保存年限等，依照商务部、海关总署令2005年第29号（《两用物项和技术进出口许可证管理办法》）的相关规定执行。</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lastRenderedPageBreak/>
        <w:t xml:space="preserve">　　七、出口经营者应当向海关出具出口许可证件，依照《中华人民共和国海关法》的规定办理海关手续，并接受海关监管。海关凭商务部签发的出口许可证件办理验放手续。</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八、出口经营者未经许可出口、超出许可范围出口或有其他违法情形的，由商务部或者海关等部门依照有关法律法规的规定给予行政处罚。构成犯罪的，依法追究刑事责任。</w:t>
      </w:r>
    </w:p>
    <w:p w:rsidR="008B2BC9" w:rsidRPr="008B2BC9" w:rsidRDefault="008B2BC9" w:rsidP="008B2BC9">
      <w:pPr>
        <w:widowControl/>
        <w:shd w:val="clear" w:color="auto" w:fill="FFFFFF"/>
        <w:spacing w:before="225" w:line="450" w:lineRule="atLeast"/>
        <w:jc w:val="left"/>
        <w:rPr>
          <w:rFonts w:ascii="宋体" w:hAnsi="宋体" w:cs="宋体" w:hint="eastAsia"/>
          <w:color w:val="333333"/>
          <w:kern w:val="0"/>
          <w:sz w:val="24"/>
        </w:rPr>
      </w:pPr>
      <w:r w:rsidRPr="008B2BC9">
        <w:rPr>
          <w:rFonts w:ascii="宋体" w:hAnsi="宋体" w:cs="宋体" w:hint="eastAsia"/>
          <w:color w:val="333333"/>
          <w:kern w:val="0"/>
          <w:sz w:val="24"/>
        </w:rPr>
        <w:t xml:space="preserve">　　九、本公告自2024年9月1日起正式实施。商务部 海关总署 国家国防科工局 中央军委装备发展部公告2023年第27号和第28号同时废止。</w:t>
      </w:r>
    </w:p>
    <w:p w:rsidR="008B2BC9" w:rsidRPr="008B2BC9" w:rsidRDefault="008B2BC9" w:rsidP="008B2BC9">
      <w:pPr>
        <w:widowControl/>
        <w:shd w:val="clear" w:color="auto" w:fill="FFFFFF"/>
        <w:spacing w:before="225" w:line="450" w:lineRule="atLeast"/>
        <w:jc w:val="right"/>
        <w:rPr>
          <w:rFonts w:ascii="宋体" w:hAnsi="宋体" w:cs="宋体" w:hint="eastAsia"/>
          <w:color w:val="333333"/>
          <w:kern w:val="0"/>
          <w:sz w:val="24"/>
        </w:rPr>
      </w:pPr>
      <w:r w:rsidRPr="008B2BC9">
        <w:rPr>
          <w:rFonts w:ascii="宋体" w:hAnsi="宋体" w:cs="宋体" w:hint="eastAsia"/>
          <w:color w:val="333333"/>
          <w:kern w:val="0"/>
          <w:sz w:val="24"/>
        </w:rPr>
        <w:t xml:space="preserve">　　商务部 海关总署 中央军委装备发展部</w:t>
      </w:r>
    </w:p>
    <w:p w:rsidR="008B2BC9" w:rsidRPr="008B2BC9" w:rsidRDefault="008B2BC9" w:rsidP="008B2BC9">
      <w:pPr>
        <w:widowControl/>
        <w:shd w:val="clear" w:color="auto" w:fill="FFFFFF"/>
        <w:spacing w:before="225" w:line="450" w:lineRule="atLeast"/>
        <w:jc w:val="right"/>
        <w:rPr>
          <w:rFonts w:ascii="宋体" w:hAnsi="宋体" w:cs="宋体" w:hint="eastAsia"/>
          <w:color w:val="333333"/>
          <w:kern w:val="0"/>
          <w:sz w:val="24"/>
        </w:rPr>
      </w:pPr>
      <w:r w:rsidRPr="008B2BC9">
        <w:rPr>
          <w:rFonts w:ascii="宋体" w:hAnsi="宋体" w:cs="宋体" w:hint="eastAsia"/>
          <w:color w:val="333333"/>
          <w:kern w:val="0"/>
          <w:sz w:val="24"/>
        </w:rPr>
        <w:t xml:space="preserve">　　2024年7月31日</w:t>
      </w:r>
    </w:p>
    <w:p w:rsidR="00233C7B" w:rsidRDefault="008B2BC9"/>
    <w:sectPr w:rsidR="00233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9"/>
    <w:rsid w:val="00201500"/>
    <w:rsid w:val="004B2F49"/>
    <w:rsid w:val="004F1FFE"/>
    <w:rsid w:val="008B2BC9"/>
    <w:rsid w:val="009E10BE"/>
    <w:rsid w:val="00DB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0BE"/>
    <w:pPr>
      <w:widowControl w:val="0"/>
      <w:jc w:val="both"/>
    </w:pPr>
    <w:rPr>
      <w:kern w:val="2"/>
      <w:sz w:val="21"/>
      <w:szCs w:val="24"/>
    </w:rPr>
  </w:style>
  <w:style w:type="paragraph" w:styleId="1">
    <w:name w:val="heading 1"/>
    <w:basedOn w:val="a"/>
    <w:next w:val="a"/>
    <w:link w:val="1Char"/>
    <w:qFormat/>
    <w:rsid w:val="009E10B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8B2BC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qFormat/>
    <w:rsid w:val="009E10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2F49"/>
    <w:rPr>
      <w:b/>
      <w:bCs/>
      <w:kern w:val="44"/>
      <w:sz w:val="44"/>
      <w:szCs w:val="44"/>
    </w:rPr>
  </w:style>
  <w:style w:type="character" w:customStyle="1" w:styleId="3Char">
    <w:name w:val="标题 3 Char"/>
    <w:basedOn w:val="a0"/>
    <w:link w:val="3"/>
    <w:rsid w:val="009E10BE"/>
    <w:rPr>
      <w:b/>
      <w:bCs/>
      <w:kern w:val="2"/>
      <w:sz w:val="32"/>
      <w:szCs w:val="32"/>
    </w:rPr>
  </w:style>
  <w:style w:type="character" w:customStyle="1" w:styleId="2Char">
    <w:name w:val="标题 2 Char"/>
    <w:basedOn w:val="a0"/>
    <w:link w:val="2"/>
    <w:uiPriority w:val="9"/>
    <w:rsid w:val="008B2BC9"/>
    <w:rPr>
      <w:rFonts w:ascii="宋体" w:hAnsi="宋体" w:cs="宋体"/>
      <w:b/>
      <w:bCs/>
      <w:sz w:val="36"/>
      <w:szCs w:val="36"/>
    </w:rPr>
  </w:style>
  <w:style w:type="paragraph" w:styleId="a3">
    <w:name w:val="Normal (Web)"/>
    <w:basedOn w:val="a"/>
    <w:uiPriority w:val="99"/>
    <w:semiHidden/>
    <w:unhideWhenUsed/>
    <w:rsid w:val="008B2BC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0BE"/>
    <w:pPr>
      <w:widowControl w:val="0"/>
      <w:jc w:val="both"/>
    </w:pPr>
    <w:rPr>
      <w:kern w:val="2"/>
      <w:sz w:val="21"/>
      <w:szCs w:val="24"/>
    </w:rPr>
  </w:style>
  <w:style w:type="paragraph" w:styleId="1">
    <w:name w:val="heading 1"/>
    <w:basedOn w:val="a"/>
    <w:next w:val="a"/>
    <w:link w:val="1Char"/>
    <w:qFormat/>
    <w:rsid w:val="009E10B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8B2BC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qFormat/>
    <w:rsid w:val="009E10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2F49"/>
    <w:rPr>
      <w:b/>
      <w:bCs/>
      <w:kern w:val="44"/>
      <w:sz w:val="44"/>
      <w:szCs w:val="44"/>
    </w:rPr>
  </w:style>
  <w:style w:type="character" w:customStyle="1" w:styleId="3Char">
    <w:name w:val="标题 3 Char"/>
    <w:basedOn w:val="a0"/>
    <w:link w:val="3"/>
    <w:rsid w:val="009E10BE"/>
    <w:rPr>
      <w:b/>
      <w:bCs/>
      <w:kern w:val="2"/>
      <w:sz w:val="32"/>
      <w:szCs w:val="32"/>
    </w:rPr>
  </w:style>
  <w:style w:type="character" w:customStyle="1" w:styleId="2Char">
    <w:name w:val="标题 2 Char"/>
    <w:basedOn w:val="a0"/>
    <w:link w:val="2"/>
    <w:uiPriority w:val="9"/>
    <w:rsid w:val="008B2BC9"/>
    <w:rPr>
      <w:rFonts w:ascii="宋体" w:hAnsi="宋体" w:cs="宋体"/>
      <w:b/>
      <w:bCs/>
      <w:sz w:val="36"/>
      <w:szCs w:val="36"/>
    </w:rPr>
  </w:style>
  <w:style w:type="paragraph" w:styleId="a3">
    <w:name w:val="Normal (Web)"/>
    <w:basedOn w:val="a"/>
    <w:uiPriority w:val="99"/>
    <w:semiHidden/>
    <w:unhideWhenUsed/>
    <w:rsid w:val="008B2BC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07688">
      <w:bodyDiv w:val="1"/>
      <w:marLeft w:val="0"/>
      <w:marRight w:val="0"/>
      <w:marTop w:val="0"/>
      <w:marBottom w:val="0"/>
      <w:divBdr>
        <w:top w:val="none" w:sz="0" w:space="0" w:color="auto"/>
        <w:left w:val="none" w:sz="0" w:space="0" w:color="auto"/>
        <w:bottom w:val="none" w:sz="0" w:space="0" w:color="auto"/>
        <w:right w:val="none" w:sz="0" w:space="0" w:color="auto"/>
      </w:divBdr>
      <w:divsChild>
        <w:div w:id="850952084">
          <w:marLeft w:val="0"/>
          <w:marRight w:val="0"/>
          <w:marTop w:val="0"/>
          <w:marBottom w:val="0"/>
          <w:divBdr>
            <w:top w:val="none" w:sz="0" w:space="0" w:color="auto"/>
            <w:left w:val="none" w:sz="0" w:space="0" w:color="auto"/>
            <w:bottom w:val="none" w:sz="0" w:space="0" w:color="auto"/>
            <w:right w:val="none" w:sz="0" w:space="0" w:color="auto"/>
          </w:divBdr>
          <w:divsChild>
            <w:div w:id="4222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2024-09-26T08:30:00Z</dcterms:created>
  <dcterms:modified xsi:type="dcterms:W3CDTF">2024-09-26T08:31:00Z</dcterms:modified>
</cp:coreProperties>
</file>